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5A" w:rsidRPr="00B36A5A" w:rsidRDefault="00B36A5A" w:rsidP="00B36A5A">
      <w:pPr>
        <w:spacing w:after="0" w:line="240" w:lineRule="auto"/>
        <w:jc w:val="center"/>
        <w:rPr>
          <w:rFonts w:ascii="Verdana" w:eastAsia="Times New Roman" w:hAnsi="Verdana" w:cs="Times New Roman"/>
          <w:b/>
          <w:bCs/>
          <w:sz w:val="21"/>
          <w:szCs w:val="21"/>
          <w:lang w:eastAsia="ru-RU"/>
        </w:rPr>
      </w:pPr>
      <w:r w:rsidRPr="00B36A5A">
        <w:rPr>
          <w:rFonts w:ascii="Arial" w:eastAsia="Times New Roman" w:hAnsi="Arial" w:cs="Arial"/>
          <w:b/>
          <w:bCs/>
          <w:sz w:val="24"/>
          <w:szCs w:val="24"/>
          <w:lang w:eastAsia="ru-RU"/>
        </w:rPr>
        <w:t>ФЕДЕРАЛЬНЫЙ ЗАКОН</w:t>
      </w:r>
      <w:r>
        <w:rPr>
          <w:rFonts w:ascii="Verdana" w:eastAsia="Times New Roman" w:hAnsi="Verdana" w:cs="Times New Roman"/>
          <w:b/>
          <w:bCs/>
          <w:sz w:val="21"/>
          <w:szCs w:val="21"/>
          <w:lang w:val="en-US" w:eastAsia="ru-RU"/>
        </w:rPr>
        <w:t xml:space="preserve"> </w:t>
      </w:r>
      <w:r>
        <w:rPr>
          <w:rFonts w:ascii="Arial" w:eastAsia="Times New Roman" w:hAnsi="Arial" w:cs="Arial"/>
          <w:b/>
          <w:bCs/>
          <w:sz w:val="24"/>
          <w:szCs w:val="24"/>
          <w:lang w:eastAsia="ru-RU"/>
        </w:rPr>
        <w:t xml:space="preserve">РОССИЙСКОЙ </w:t>
      </w:r>
      <w:r w:rsidRPr="00B36A5A">
        <w:rPr>
          <w:rFonts w:ascii="Arial" w:eastAsia="Times New Roman" w:hAnsi="Arial" w:cs="Arial"/>
          <w:b/>
          <w:bCs/>
          <w:sz w:val="24"/>
          <w:szCs w:val="24"/>
          <w:lang w:eastAsia="ru-RU"/>
        </w:rPr>
        <w:t xml:space="preserve"> ФЕДЕРАЦИ</w:t>
      </w:r>
      <w:r>
        <w:rPr>
          <w:rFonts w:ascii="Arial" w:eastAsia="Times New Roman" w:hAnsi="Arial" w:cs="Arial"/>
          <w:b/>
          <w:bCs/>
          <w:sz w:val="24"/>
          <w:szCs w:val="24"/>
          <w:lang w:eastAsia="ru-RU"/>
        </w:rPr>
        <w:t>И</w:t>
      </w:r>
    </w:p>
    <w:p w:rsidR="00B36A5A" w:rsidRPr="00B36A5A" w:rsidRDefault="00B36A5A" w:rsidP="00B36A5A">
      <w:pPr>
        <w:spacing w:after="0" w:line="240" w:lineRule="auto"/>
        <w:jc w:val="center"/>
        <w:rPr>
          <w:rFonts w:ascii="Verdana" w:eastAsia="Times New Roman" w:hAnsi="Verdana" w:cs="Times New Roman"/>
          <w:b/>
          <w:bCs/>
          <w:sz w:val="21"/>
          <w:szCs w:val="21"/>
          <w:lang w:eastAsia="ru-RU"/>
        </w:rPr>
      </w:pPr>
      <w:r w:rsidRPr="00B36A5A">
        <w:rPr>
          <w:rFonts w:ascii="Arial" w:eastAsia="Times New Roman" w:hAnsi="Arial" w:cs="Arial"/>
          <w:b/>
          <w:bCs/>
          <w:sz w:val="24"/>
          <w:szCs w:val="24"/>
          <w:lang w:eastAsia="ru-RU"/>
        </w:rPr>
        <w:t> </w:t>
      </w:r>
    </w:p>
    <w:p w:rsidR="00B36A5A" w:rsidRPr="00B36A5A" w:rsidRDefault="00B36A5A" w:rsidP="00B36A5A">
      <w:pPr>
        <w:spacing w:after="0" w:line="240" w:lineRule="auto"/>
        <w:jc w:val="center"/>
        <w:rPr>
          <w:rFonts w:ascii="Verdana" w:eastAsia="Times New Roman" w:hAnsi="Verdana" w:cs="Times New Roman"/>
          <w:b/>
          <w:bCs/>
          <w:sz w:val="21"/>
          <w:szCs w:val="21"/>
          <w:lang w:eastAsia="ru-RU"/>
        </w:rPr>
      </w:pPr>
      <w:r w:rsidRPr="00B36A5A">
        <w:rPr>
          <w:rFonts w:ascii="Arial" w:eastAsia="Times New Roman" w:hAnsi="Arial" w:cs="Arial"/>
          <w:b/>
          <w:bCs/>
          <w:sz w:val="24"/>
          <w:szCs w:val="24"/>
          <w:lang w:eastAsia="ru-RU"/>
        </w:rPr>
        <w:t> ОБ ОСНОВАХ ОХРАНЫ ЗДОРОВЬЯ ГРАЖДАН В РОССИЙСКОЙ ФЕДЕРАЦИИ</w:t>
      </w:r>
    </w:p>
    <w:p w:rsidR="00B36A5A" w:rsidRPr="00B36A5A" w:rsidRDefault="00B36A5A" w:rsidP="00B36A5A">
      <w:pPr>
        <w:spacing w:after="0" w:line="240" w:lineRule="auto"/>
        <w:jc w:val="center"/>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proofErr w:type="gramStart"/>
      <w:r w:rsidRPr="00B36A5A">
        <w:rPr>
          <w:rFonts w:ascii="Times New Roman" w:eastAsia="Times New Roman" w:hAnsi="Times New Roman" w:cs="Times New Roman"/>
          <w:sz w:val="24"/>
          <w:szCs w:val="24"/>
          <w:lang w:eastAsia="ru-RU"/>
        </w:rPr>
        <w:t>Принят</w:t>
      </w:r>
      <w:proofErr w:type="gramEnd"/>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Государственной Думой</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ноября 2011 года</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Одобрен</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Советом Федерации</w:t>
      </w:r>
    </w:p>
    <w:p w:rsidR="00B36A5A" w:rsidRPr="00B36A5A" w:rsidRDefault="00B36A5A" w:rsidP="00B36A5A">
      <w:pPr>
        <w:spacing w:after="0" w:line="240" w:lineRule="auto"/>
        <w:jc w:val="right"/>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9 ноября 2011 года</w:t>
      </w:r>
    </w:p>
    <w:p w:rsidR="00B36A5A" w:rsidRDefault="00B36A5A" w:rsidP="00B36A5A">
      <w:pPr>
        <w:spacing w:after="0" w:line="240" w:lineRule="auto"/>
        <w:jc w:val="center"/>
        <w:rPr>
          <w:rFonts w:ascii="Arial" w:eastAsia="Times New Roman" w:hAnsi="Arial" w:cs="Arial"/>
          <w:b/>
          <w:bCs/>
          <w:sz w:val="24"/>
          <w:szCs w:val="24"/>
          <w:lang w:val="en-US" w:eastAsia="ru-RU"/>
        </w:rPr>
      </w:pPr>
    </w:p>
    <w:p w:rsidR="00B36A5A" w:rsidRPr="00B36A5A" w:rsidRDefault="00B36A5A" w:rsidP="00B36A5A">
      <w:pPr>
        <w:spacing w:after="0" w:line="240" w:lineRule="auto"/>
        <w:jc w:val="center"/>
        <w:rPr>
          <w:rFonts w:ascii="Verdana" w:eastAsia="Times New Roman" w:hAnsi="Verdana" w:cs="Times New Roman"/>
          <w:b/>
          <w:bCs/>
          <w:sz w:val="21"/>
          <w:szCs w:val="21"/>
          <w:lang w:eastAsia="ru-RU"/>
        </w:rPr>
      </w:pPr>
      <w:r w:rsidRPr="00B36A5A">
        <w:rPr>
          <w:rFonts w:ascii="Arial" w:eastAsia="Times New Roman" w:hAnsi="Arial" w:cs="Arial"/>
          <w:b/>
          <w:bCs/>
          <w:sz w:val="24"/>
          <w:szCs w:val="24"/>
          <w:lang w:eastAsia="ru-RU"/>
        </w:rPr>
        <w:t>Глава 4. ПРАВА И ОБЯЗАННОСТИ ГРАЖДАН В СФЕРЕ</w:t>
      </w:r>
    </w:p>
    <w:p w:rsidR="00B36A5A" w:rsidRPr="00B36A5A" w:rsidRDefault="00B36A5A" w:rsidP="00B36A5A">
      <w:pPr>
        <w:spacing w:after="0" w:line="240" w:lineRule="auto"/>
        <w:jc w:val="center"/>
        <w:rPr>
          <w:rFonts w:ascii="Verdana" w:eastAsia="Times New Roman" w:hAnsi="Verdana" w:cs="Times New Roman"/>
          <w:b/>
          <w:bCs/>
          <w:sz w:val="21"/>
          <w:szCs w:val="21"/>
          <w:lang w:eastAsia="ru-RU"/>
        </w:rPr>
      </w:pPr>
      <w:r w:rsidRPr="00B36A5A">
        <w:rPr>
          <w:rFonts w:ascii="Arial" w:eastAsia="Times New Roman" w:hAnsi="Arial" w:cs="Arial"/>
          <w:b/>
          <w:bCs/>
          <w:sz w:val="24"/>
          <w:szCs w:val="24"/>
          <w:lang w:eastAsia="ru-RU"/>
        </w:rPr>
        <w:t>ОХРАНЫ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18. Право на охрану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Каждый имеет право на охрану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w:t>
      </w:r>
      <w:proofErr w:type="gramStart"/>
      <w:r w:rsidRPr="00B36A5A">
        <w:rPr>
          <w:rFonts w:ascii="Times New Roman" w:eastAsia="Times New Roman" w:hAnsi="Times New Roman" w:cs="Times New Roman"/>
          <w:color w:val="000000"/>
          <w:sz w:val="24"/>
          <w:szCs w:val="24"/>
          <w:lang w:eastAsia="ru-RU"/>
        </w:rPr>
        <w:t>в</w:t>
      </w:r>
      <w:proofErr w:type="gramEnd"/>
      <w:r w:rsidRPr="00B36A5A">
        <w:rPr>
          <w:rFonts w:ascii="Times New Roman" w:eastAsia="Times New Roman" w:hAnsi="Times New Roman" w:cs="Times New Roman"/>
          <w:color w:val="000000"/>
          <w:sz w:val="24"/>
          <w:szCs w:val="24"/>
          <w:lang w:eastAsia="ru-RU"/>
        </w:rPr>
        <w:t xml:space="preserve"> ред. Федерального закона от 22.10.2014 N 314-ФЗ)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19. Право на медицинскую помощь</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Каждый имеет право на медицинскую помощь.</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36A5A">
        <w:rPr>
          <w:rFonts w:ascii="Times New Roman" w:eastAsia="Times New Roman" w:hAnsi="Times New Roman" w:cs="Times New Roman"/>
          <w:color w:val="392C69"/>
          <w:sz w:val="24"/>
          <w:szCs w:val="24"/>
          <w:lang w:eastAsia="ru-RU"/>
        </w:rPr>
        <w:t>КонсультантПлюс</w:t>
      </w:r>
      <w:proofErr w:type="spellEnd"/>
      <w:r w:rsidRPr="00B36A5A">
        <w:rPr>
          <w:rFonts w:ascii="Times New Roman" w:eastAsia="Times New Roman" w:hAnsi="Times New Roman" w:cs="Times New Roman"/>
          <w:color w:val="392C69"/>
          <w:sz w:val="24"/>
          <w:szCs w:val="24"/>
          <w:lang w:eastAsia="ru-RU"/>
        </w:rPr>
        <w:t>: примечание.</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r w:rsidRPr="00B36A5A">
        <w:rPr>
          <w:rFonts w:ascii="Times New Roman" w:eastAsia="Times New Roman" w:hAnsi="Times New Roman" w:cs="Times New Roman"/>
          <w:color w:val="392C69"/>
          <w:sz w:val="24"/>
          <w:szCs w:val="24"/>
          <w:lang w:eastAsia="ru-RU"/>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B36A5A">
        <w:rPr>
          <w:rFonts w:ascii="Times New Roman" w:eastAsia="Times New Roman" w:hAnsi="Times New Roman" w:cs="Times New Roman"/>
          <w:color w:val="392C69"/>
          <w:sz w:val="24"/>
          <w:szCs w:val="24"/>
          <w:lang w:eastAsia="ru-RU"/>
        </w:rPr>
        <w:t>см</w:t>
      </w:r>
      <w:proofErr w:type="gramEnd"/>
      <w:r w:rsidRPr="00B36A5A">
        <w:rPr>
          <w:rFonts w:ascii="Times New Roman" w:eastAsia="Times New Roman" w:hAnsi="Times New Roman" w:cs="Times New Roman"/>
          <w:color w:val="392C69"/>
          <w:sz w:val="24"/>
          <w:szCs w:val="24"/>
          <w:lang w:eastAsia="ru-RU"/>
        </w:rPr>
        <w:t>. Договор, подписанный в г. Астане 29.05.2014.</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5. Пациент имеет право </w:t>
      </w:r>
      <w:proofErr w:type="gramStart"/>
      <w:r w:rsidRPr="00B36A5A">
        <w:rPr>
          <w:rFonts w:ascii="Times New Roman" w:eastAsia="Times New Roman" w:hAnsi="Times New Roman" w:cs="Times New Roman"/>
          <w:sz w:val="24"/>
          <w:szCs w:val="24"/>
          <w:lang w:eastAsia="ru-RU"/>
        </w:rPr>
        <w:t>на</w:t>
      </w:r>
      <w:proofErr w:type="gramEnd"/>
      <w:r w:rsidRPr="00B36A5A">
        <w:rPr>
          <w:rFonts w:ascii="Times New Roman" w:eastAsia="Times New Roman" w:hAnsi="Times New Roman" w:cs="Times New Roman"/>
          <w:sz w:val="24"/>
          <w:szCs w:val="24"/>
          <w:lang w:eastAsia="ru-RU"/>
        </w:rPr>
        <w:t>:</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получение консультаций врачей-специалистов;</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(п. 4 в ред. Федерального закона от 06.03.2019 N 18-ФЗ)</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36A5A">
        <w:rPr>
          <w:rFonts w:ascii="Times New Roman" w:eastAsia="Times New Roman" w:hAnsi="Times New Roman" w:cs="Times New Roman"/>
          <w:color w:val="392C69"/>
          <w:sz w:val="24"/>
          <w:szCs w:val="24"/>
          <w:lang w:eastAsia="ru-RU"/>
        </w:rPr>
        <w:t>КонсультантПлюс</w:t>
      </w:r>
      <w:proofErr w:type="spellEnd"/>
      <w:r w:rsidRPr="00B36A5A">
        <w:rPr>
          <w:rFonts w:ascii="Times New Roman" w:eastAsia="Times New Roman" w:hAnsi="Times New Roman" w:cs="Times New Roman"/>
          <w:color w:val="392C69"/>
          <w:sz w:val="24"/>
          <w:szCs w:val="24"/>
          <w:lang w:eastAsia="ru-RU"/>
        </w:rPr>
        <w:t>: примечание.</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r w:rsidRPr="00B36A5A">
        <w:rPr>
          <w:rFonts w:ascii="Times New Roman" w:eastAsia="Times New Roman" w:hAnsi="Times New Roman" w:cs="Times New Roman"/>
          <w:color w:val="392C69"/>
          <w:sz w:val="24"/>
          <w:szCs w:val="24"/>
          <w:lang w:eastAsia="ru-RU"/>
        </w:rPr>
        <w:t xml:space="preserve">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w:t>
      </w:r>
      <w:proofErr w:type="gramStart"/>
      <w:r w:rsidRPr="00B36A5A">
        <w:rPr>
          <w:rFonts w:ascii="Times New Roman" w:eastAsia="Times New Roman" w:hAnsi="Times New Roman" w:cs="Times New Roman"/>
          <w:color w:val="392C69"/>
          <w:sz w:val="24"/>
          <w:szCs w:val="24"/>
          <w:lang w:eastAsia="ru-RU"/>
        </w:rPr>
        <w:t>см</w:t>
      </w:r>
      <w:proofErr w:type="gramEnd"/>
      <w:r w:rsidRPr="00B36A5A">
        <w:rPr>
          <w:rFonts w:ascii="Times New Roman" w:eastAsia="Times New Roman" w:hAnsi="Times New Roman" w:cs="Times New Roman"/>
          <w:color w:val="392C69"/>
          <w:sz w:val="24"/>
          <w:szCs w:val="24"/>
          <w:lang w:eastAsia="ru-RU"/>
        </w:rPr>
        <w:t>. п. 3 указанного Постановления.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7) защиту сведений, составляющих врачебную тайну;</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8) отказ от медицинского вмешательства;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36A5A">
        <w:rPr>
          <w:rFonts w:ascii="Times New Roman" w:eastAsia="Times New Roman" w:hAnsi="Times New Roman" w:cs="Times New Roman"/>
          <w:color w:val="392C69"/>
          <w:sz w:val="24"/>
          <w:szCs w:val="24"/>
          <w:lang w:eastAsia="ru-RU"/>
        </w:rPr>
        <w:t>КонсультантПлюс</w:t>
      </w:r>
      <w:proofErr w:type="spellEnd"/>
      <w:r w:rsidRPr="00B36A5A">
        <w:rPr>
          <w:rFonts w:ascii="Times New Roman" w:eastAsia="Times New Roman" w:hAnsi="Times New Roman" w:cs="Times New Roman"/>
          <w:color w:val="392C69"/>
          <w:sz w:val="24"/>
          <w:szCs w:val="24"/>
          <w:lang w:eastAsia="ru-RU"/>
        </w:rPr>
        <w:t>: примечание.</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r w:rsidRPr="00B36A5A">
        <w:rPr>
          <w:rFonts w:ascii="Times New Roman" w:eastAsia="Times New Roman" w:hAnsi="Times New Roman" w:cs="Times New Roman"/>
          <w:color w:val="392C69"/>
          <w:sz w:val="24"/>
          <w:szCs w:val="24"/>
          <w:lang w:eastAsia="ru-RU"/>
        </w:rPr>
        <w:t xml:space="preserve">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w:t>
      </w:r>
      <w:proofErr w:type="gramStart"/>
      <w:r w:rsidRPr="00B36A5A">
        <w:rPr>
          <w:rFonts w:ascii="Times New Roman" w:eastAsia="Times New Roman" w:hAnsi="Times New Roman" w:cs="Times New Roman"/>
          <w:color w:val="392C69"/>
          <w:sz w:val="24"/>
          <w:szCs w:val="24"/>
          <w:lang w:eastAsia="ru-RU"/>
        </w:rPr>
        <w:t>см</w:t>
      </w:r>
      <w:proofErr w:type="gramEnd"/>
      <w:r w:rsidRPr="00B36A5A">
        <w:rPr>
          <w:rFonts w:ascii="Times New Roman" w:eastAsia="Times New Roman" w:hAnsi="Times New Roman" w:cs="Times New Roman"/>
          <w:color w:val="392C69"/>
          <w:sz w:val="24"/>
          <w:szCs w:val="24"/>
          <w:lang w:eastAsia="ru-RU"/>
        </w:rPr>
        <w:t>. п. 3 указанного Постановления.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0" w:name="p477"/>
      <w:bookmarkEnd w:id="0"/>
      <w:r w:rsidRPr="00B36A5A">
        <w:rPr>
          <w:rFonts w:ascii="Times New Roman" w:eastAsia="Times New Roman" w:hAnsi="Times New Roman" w:cs="Times New Roman"/>
          <w:sz w:val="24"/>
          <w:szCs w:val="24"/>
          <w:lang w:eastAsia="ru-RU"/>
        </w:rPr>
        <w:t xml:space="preserve">1. </w:t>
      </w:r>
      <w:proofErr w:type="gramStart"/>
      <w:r w:rsidRPr="00B36A5A">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1" w:name="p478"/>
      <w:bookmarkEnd w:id="1"/>
      <w:r w:rsidRPr="00B36A5A">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91" w:history="1">
        <w:r w:rsidRPr="00B36A5A">
          <w:rPr>
            <w:rFonts w:ascii="Times New Roman" w:eastAsia="Times New Roman" w:hAnsi="Times New Roman" w:cs="Times New Roman"/>
            <w:color w:val="0000FF"/>
            <w:sz w:val="24"/>
            <w:szCs w:val="24"/>
            <w:lang w:eastAsia="ru-RU"/>
          </w:rPr>
          <w:t>частью 9</w:t>
        </w:r>
      </w:hyperlink>
      <w:r w:rsidRPr="00B36A5A">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6. </w:t>
      </w:r>
      <w:proofErr w:type="gramStart"/>
      <w:r w:rsidRPr="00B36A5A">
        <w:rPr>
          <w:rFonts w:ascii="Times New Roman" w:eastAsia="Times New Roman" w:hAnsi="Times New Roman" w:cs="Times New Roman"/>
          <w:sz w:val="24"/>
          <w:szCs w:val="24"/>
          <w:lang w:eastAsia="ru-RU"/>
        </w:rPr>
        <w:t xml:space="preserve">Лица, указанные в </w:t>
      </w:r>
      <w:hyperlink w:anchor="p477" w:history="1">
        <w:r w:rsidRPr="00B36A5A">
          <w:rPr>
            <w:rFonts w:ascii="Times New Roman" w:eastAsia="Times New Roman" w:hAnsi="Times New Roman" w:cs="Times New Roman"/>
            <w:color w:val="0000FF"/>
            <w:sz w:val="24"/>
            <w:szCs w:val="24"/>
            <w:lang w:eastAsia="ru-RU"/>
          </w:rPr>
          <w:t>частях 1</w:t>
        </w:r>
      </w:hyperlink>
      <w:r w:rsidRPr="00B36A5A">
        <w:rPr>
          <w:rFonts w:ascii="Times New Roman" w:eastAsia="Times New Roman" w:hAnsi="Times New Roman" w:cs="Times New Roman"/>
          <w:sz w:val="24"/>
          <w:szCs w:val="24"/>
          <w:lang w:eastAsia="ru-RU"/>
        </w:rPr>
        <w:t xml:space="preserve"> и </w:t>
      </w:r>
      <w:hyperlink w:anchor="p478" w:history="1">
        <w:r w:rsidRPr="00B36A5A">
          <w:rPr>
            <w:rFonts w:ascii="Times New Roman" w:eastAsia="Times New Roman" w:hAnsi="Times New Roman" w:cs="Times New Roman"/>
            <w:color w:val="0000FF"/>
            <w:sz w:val="24"/>
            <w:szCs w:val="24"/>
            <w:lang w:eastAsia="ru-RU"/>
          </w:rPr>
          <w:t>2</w:t>
        </w:r>
      </w:hyperlink>
      <w:r w:rsidRPr="00B36A5A">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7. </w:t>
      </w:r>
      <w:proofErr w:type="gramStart"/>
      <w:r w:rsidRPr="00B36A5A">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B36A5A">
        <w:rPr>
          <w:rFonts w:ascii="Times New Roman" w:eastAsia="Times New Roman" w:hAnsi="Times New Roman" w:cs="Times New Roman"/>
          <w:sz w:val="24"/>
          <w:szCs w:val="24"/>
          <w:lang w:eastAsia="ru-RU"/>
        </w:rPr>
        <w:t xml:space="preserve"> посредством применения единой системы идентификац</w:t>
      </w:r>
      <w:proofErr w:type="gramStart"/>
      <w:r w:rsidRPr="00B36A5A">
        <w:rPr>
          <w:rFonts w:ascii="Times New Roman" w:eastAsia="Times New Roman" w:hAnsi="Times New Roman" w:cs="Times New Roman"/>
          <w:sz w:val="24"/>
          <w:szCs w:val="24"/>
          <w:lang w:eastAsia="ru-RU"/>
        </w:rPr>
        <w:t>ии и ау</w:t>
      </w:r>
      <w:proofErr w:type="gramEnd"/>
      <w:r w:rsidRPr="00B36A5A">
        <w:rPr>
          <w:rFonts w:ascii="Times New Roman" w:eastAsia="Times New Roman" w:hAnsi="Times New Roman" w:cs="Times New Roman"/>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(часть 7 в ред. Федерального закона от 29.07.2017 N 242-ФЗ)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w:t>
      </w:r>
      <w:proofErr w:type="gramStart"/>
      <w:r w:rsidRPr="00B36A5A">
        <w:rPr>
          <w:rFonts w:ascii="Times New Roman" w:eastAsia="Times New Roman" w:hAnsi="Times New Roman" w:cs="Times New Roman"/>
          <w:color w:val="000000"/>
          <w:sz w:val="24"/>
          <w:szCs w:val="24"/>
          <w:lang w:eastAsia="ru-RU"/>
        </w:rPr>
        <w:t>в</w:t>
      </w:r>
      <w:proofErr w:type="gramEnd"/>
      <w:r w:rsidRPr="00B36A5A">
        <w:rPr>
          <w:rFonts w:ascii="Times New Roman" w:eastAsia="Times New Roman" w:hAnsi="Times New Roman" w:cs="Times New Roman"/>
          <w:color w:val="000000"/>
          <w:sz w:val="24"/>
          <w:szCs w:val="24"/>
          <w:lang w:eastAsia="ru-RU"/>
        </w:rPr>
        <w:t xml:space="preserve"> ред. Федерального закона от 25.11.2013 N 317-ФЗ)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2" w:name="p491"/>
      <w:bookmarkEnd w:id="2"/>
      <w:r w:rsidRPr="00B36A5A">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3" w:name="p492"/>
      <w:bookmarkEnd w:id="3"/>
      <w:r w:rsidRPr="00B36A5A">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4" w:name="p493"/>
      <w:bookmarkEnd w:id="4"/>
      <w:r w:rsidRPr="00B36A5A">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5" w:name="p494"/>
      <w:bookmarkEnd w:id="5"/>
      <w:r w:rsidRPr="00B36A5A">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6" w:name="p495"/>
      <w:bookmarkEnd w:id="6"/>
      <w:r w:rsidRPr="00B36A5A">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7" w:name="p497"/>
      <w:bookmarkEnd w:id="7"/>
      <w:r w:rsidRPr="00B36A5A">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 xml:space="preserve">(п. 6 </w:t>
      </w:r>
      <w:proofErr w:type="gramStart"/>
      <w:r w:rsidRPr="00B36A5A">
        <w:rPr>
          <w:rFonts w:ascii="Times New Roman" w:eastAsia="Times New Roman" w:hAnsi="Times New Roman" w:cs="Times New Roman"/>
          <w:color w:val="000000"/>
          <w:sz w:val="24"/>
          <w:szCs w:val="24"/>
          <w:lang w:eastAsia="ru-RU"/>
        </w:rPr>
        <w:t>введен</w:t>
      </w:r>
      <w:proofErr w:type="gramEnd"/>
      <w:r w:rsidRPr="00B36A5A">
        <w:rPr>
          <w:rFonts w:ascii="Times New Roman" w:eastAsia="Times New Roman" w:hAnsi="Times New Roman" w:cs="Times New Roman"/>
          <w:color w:val="000000"/>
          <w:sz w:val="24"/>
          <w:szCs w:val="24"/>
          <w:lang w:eastAsia="ru-RU"/>
        </w:rPr>
        <w:t xml:space="preserve"> Федеральным законом от 06.03.2019 N 18-ФЗ)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proofErr w:type="gramStart"/>
      <w:r w:rsidRPr="00B36A5A">
        <w:rPr>
          <w:rFonts w:ascii="Times New Roman" w:eastAsia="Times New Roman" w:hAnsi="Times New Roman" w:cs="Times New Roman"/>
          <w:sz w:val="24"/>
          <w:szCs w:val="24"/>
          <w:lang w:eastAsia="ru-RU"/>
        </w:rPr>
        <w:t xml:space="preserve">1) в случаях, указанных в </w:t>
      </w:r>
      <w:hyperlink w:anchor="p492" w:history="1">
        <w:r w:rsidRPr="00B36A5A">
          <w:rPr>
            <w:rFonts w:ascii="Times New Roman" w:eastAsia="Times New Roman" w:hAnsi="Times New Roman" w:cs="Times New Roman"/>
            <w:color w:val="0000FF"/>
            <w:sz w:val="24"/>
            <w:szCs w:val="24"/>
            <w:lang w:eastAsia="ru-RU"/>
          </w:rPr>
          <w:t>пунктах 1</w:t>
        </w:r>
      </w:hyperlink>
      <w:r w:rsidRPr="00B36A5A">
        <w:rPr>
          <w:rFonts w:ascii="Times New Roman" w:eastAsia="Times New Roman" w:hAnsi="Times New Roman" w:cs="Times New Roman"/>
          <w:sz w:val="24"/>
          <w:szCs w:val="24"/>
          <w:lang w:eastAsia="ru-RU"/>
        </w:rPr>
        <w:t xml:space="preserve"> и </w:t>
      </w:r>
      <w:hyperlink w:anchor="p493" w:history="1">
        <w:r w:rsidRPr="00B36A5A">
          <w:rPr>
            <w:rFonts w:ascii="Times New Roman" w:eastAsia="Times New Roman" w:hAnsi="Times New Roman" w:cs="Times New Roman"/>
            <w:color w:val="0000FF"/>
            <w:sz w:val="24"/>
            <w:szCs w:val="24"/>
            <w:lang w:eastAsia="ru-RU"/>
          </w:rPr>
          <w:t>2 части 9</w:t>
        </w:r>
      </w:hyperlink>
      <w:r w:rsidRPr="00B36A5A">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36A5A">
        <w:rPr>
          <w:rFonts w:ascii="Times New Roman" w:eastAsia="Times New Roman" w:hAnsi="Times New Roman" w:cs="Times New Roman"/>
          <w:sz w:val="24"/>
          <w:szCs w:val="24"/>
          <w:lang w:eastAsia="ru-RU"/>
        </w:rPr>
        <w:t xml:space="preserve"> </w:t>
      </w:r>
      <w:proofErr w:type="gramStart"/>
      <w:r w:rsidRPr="00B36A5A">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(в ред. Федерального закона от 25.11.2013 N 317-ФЗ)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2) в отношении лиц, указанных в </w:t>
      </w:r>
      <w:hyperlink w:anchor="p494" w:history="1">
        <w:r w:rsidRPr="00B36A5A">
          <w:rPr>
            <w:rFonts w:ascii="Times New Roman" w:eastAsia="Times New Roman" w:hAnsi="Times New Roman" w:cs="Times New Roman"/>
            <w:color w:val="0000FF"/>
            <w:sz w:val="24"/>
            <w:szCs w:val="24"/>
            <w:lang w:eastAsia="ru-RU"/>
          </w:rPr>
          <w:t>пунктах 3</w:t>
        </w:r>
      </w:hyperlink>
      <w:r w:rsidRPr="00B36A5A">
        <w:rPr>
          <w:rFonts w:ascii="Times New Roman" w:eastAsia="Times New Roman" w:hAnsi="Times New Roman" w:cs="Times New Roman"/>
          <w:sz w:val="24"/>
          <w:szCs w:val="24"/>
          <w:lang w:eastAsia="ru-RU"/>
        </w:rPr>
        <w:t xml:space="preserve"> и </w:t>
      </w:r>
      <w:hyperlink w:anchor="p495" w:history="1">
        <w:r w:rsidRPr="00B36A5A">
          <w:rPr>
            <w:rFonts w:ascii="Times New Roman" w:eastAsia="Times New Roman" w:hAnsi="Times New Roman" w:cs="Times New Roman"/>
            <w:color w:val="0000FF"/>
            <w:sz w:val="24"/>
            <w:szCs w:val="24"/>
            <w:lang w:eastAsia="ru-RU"/>
          </w:rPr>
          <w:t>4 части 9</w:t>
        </w:r>
      </w:hyperlink>
      <w:r w:rsidRPr="00B36A5A">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proofErr w:type="gramStart"/>
      <w:r w:rsidRPr="00B36A5A">
        <w:rPr>
          <w:rFonts w:ascii="Times New Roman" w:eastAsia="Times New Roman" w:hAnsi="Times New Roman" w:cs="Times New Roman"/>
          <w:sz w:val="24"/>
          <w:szCs w:val="24"/>
          <w:lang w:eastAsia="ru-RU"/>
        </w:rPr>
        <w:t xml:space="preserve">3) в случае, указанном в </w:t>
      </w:r>
      <w:hyperlink w:anchor="p497" w:history="1">
        <w:r w:rsidRPr="00B36A5A">
          <w:rPr>
            <w:rFonts w:ascii="Times New Roman" w:eastAsia="Times New Roman" w:hAnsi="Times New Roman" w:cs="Times New Roman"/>
            <w:color w:val="0000FF"/>
            <w:sz w:val="24"/>
            <w:szCs w:val="24"/>
            <w:lang w:eastAsia="ru-RU"/>
          </w:rPr>
          <w:t>пункте 6 части 9</w:t>
        </w:r>
      </w:hyperlink>
      <w:r w:rsidRPr="00B36A5A">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36A5A">
        <w:rPr>
          <w:rFonts w:ascii="Times New Roman" w:eastAsia="Times New Roman" w:hAnsi="Times New Roman" w:cs="Times New Roman"/>
          <w:sz w:val="24"/>
          <w:szCs w:val="24"/>
          <w:lang w:eastAsia="ru-RU"/>
        </w:rPr>
        <w:t xml:space="preserve"> иного законного представителя лица, которое указано в </w:t>
      </w:r>
      <w:hyperlink w:anchor="p478" w:history="1">
        <w:r w:rsidRPr="00B36A5A">
          <w:rPr>
            <w:rFonts w:ascii="Times New Roman" w:eastAsia="Times New Roman" w:hAnsi="Times New Roman" w:cs="Times New Roman"/>
            <w:color w:val="0000FF"/>
            <w:sz w:val="24"/>
            <w:szCs w:val="24"/>
            <w:lang w:eastAsia="ru-RU"/>
          </w:rPr>
          <w:t>части 2</w:t>
        </w:r>
      </w:hyperlink>
      <w:r w:rsidRPr="00B36A5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 xml:space="preserve">(п. 3 </w:t>
      </w:r>
      <w:proofErr w:type="gramStart"/>
      <w:r w:rsidRPr="00B36A5A">
        <w:rPr>
          <w:rFonts w:ascii="Times New Roman" w:eastAsia="Times New Roman" w:hAnsi="Times New Roman" w:cs="Times New Roman"/>
          <w:color w:val="000000"/>
          <w:sz w:val="24"/>
          <w:szCs w:val="24"/>
          <w:lang w:eastAsia="ru-RU"/>
        </w:rPr>
        <w:t>введен</w:t>
      </w:r>
      <w:proofErr w:type="gramEnd"/>
      <w:r w:rsidRPr="00B36A5A">
        <w:rPr>
          <w:rFonts w:ascii="Times New Roman" w:eastAsia="Times New Roman" w:hAnsi="Times New Roman" w:cs="Times New Roman"/>
          <w:color w:val="000000"/>
          <w:sz w:val="24"/>
          <w:szCs w:val="24"/>
          <w:lang w:eastAsia="ru-RU"/>
        </w:rPr>
        <w:t xml:space="preserve"> Федеральным законом от 06.03.2019 N 18-ФЗ)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21. Выбор врача и медицинской организации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36A5A">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8" w:name="p511"/>
      <w:bookmarkEnd w:id="8"/>
      <w:r w:rsidRPr="00B36A5A">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11" w:history="1">
        <w:r w:rsidRPr="00B36A5A">
          <w:rPr>
            <w:rFonts w:ascii="Times New Roman" w:eastAsia="Times New Roman" w:hAnsi="Times New Roman" w:cs="Times New Roman"/>
            <w:color w:val="0000FF"/>
            <w:sz w:val="24"/>
            <w:szCs w:val="24"/>
            <w:lang w:eastAsia="ru-RU"/>
          </w:rPr>
          <w:t>частью 2</w:t>
        </w:r>
      </w:hyperlink>
      <w:r w:rsidRPr="00B36A5A">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36A5A">
        <w:rPr>
          <w:rFonts w:ascii="Times New Roman" w:eastAsia="Times New Roman" w:hAnsi="Times New Roman" w:cs="Times New Roman"/>
          <w:sz w:val="24"/>
          <w:szCs w:val="24"/>
          <w:lang w:eastAsia="ru-RU"/>
        </w:rPr>
        <w:t>,</w:t>
      </w:r>
      <w:proofErr w:type="gramEnd"/>
      <w:r w:rsidRPr="00B36A5A">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8. </w:t>
      </w:r>
      <w:proofErr w:type="gramStart"/>
      <w:r w:rsidRPr="00B36A5A">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36A5A">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w:anchor="p547" w:history="1">
        <w:r w:rsidRPr="00B36A5A">
          <w:rPr>
            <w:rFonts w:ascii="Times New Roman" w:eastAsia="Times New Roman" w:hAnsi="Times New Roman" w:cs="Times New Roman"/>
            <w:color w:val="0000FF"/>
            <w:sz w:val="24"/>
            <w:szCs w:val="24"/>
            <w:lang w:eastAsia="ru-RU"/>
          </w:rPr>
          <w:t>статьями 25</w:t>
        </w:r>
      </w:hyperlink>
      <w:r w:rsidRPr="00B36A5A">
        <w:rPr>
          <w:rFonts w:ascii="Times New Roman" w:eastAsia="Times New Roman" w:hAnsi="Times New Roman" w:cs="Times New Roman"/>
          <w:sz w:val="24"/>
          <w:szCs w:val="24"/>
          <w:lang w:eastAsia="ru-RU"/>
        </w:rPr>
        <w:t xml:space="preserve"> и </w:t>
      </w:r>
      <w:hyperlink w:anchor="p564" w:history="1">
        <w:r w:rsidRPr="00B36A5A">
          <w:rPr>
            <w:rFonts w:ascii="Times New Roman" w:eastAsia="Times New Roman" w:hAnsi="Times New Roman" w:cs="Times New Roman"/>
            <w:color w:val="0000FF"/>
            <w:sz w:val="24"/>
            <w:szCs w:val="24"/>
            <w:lang w:eastAsia="ru-RU"/>
          </w:rPr>
          <w:t>26</w:t>
        </w:r>
      </w:hyperlink>
      <w:r w:rsidRPr="00B36A5A">
        <w:rPr>
          <w:rFonts w:ascii="Times New Roman" w:eastAsia="Times New Roman" w:hAnsi="Times New Roman" w:cs="Times New Roman"/>
          <w:sz w:val="24"/>
          <w:szCs w:val="24"/>
          <w:lang w:eastAsia="ru-RU"/>
        </w:rPr>
        <w:t xml:space="preserve"> настоящего Федерального закона.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36A5A">
        <w:rPr>
          <w:rFonts w:ascii="Times New Roman" w:eastAsia="Times New Roman" w:hAnsi="Times New Roman" w:cs="Times New Roman"/>
          <w:sz w:val="24"/>
          <w:szCs w:val="24"/>
          <w:lang w:eastAsia="ru-RU"/>
        </w:rPr>
        <w:t>обучающихся</w:t>
      </w:r>
      <w:proofErr w:type="gramEnd"/>
      <w:r w:rsidRPr="00B36A5A">
        <w:rPr>
          <w:rFonts w:ascii="Times New Roman" w:eastAsia="Times New Roman" w:hAnsi="Times New Roman" w:cs="Times New Roman"/>
          <w:sz w:val="24"/>
          <w:szCs w:val="24"/>
          <w:lang w:eastAsia="ru-RU"/>
        </w:rPr>
        <w:t>.</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w:t>
      </w:r>
      <w:proofErr w:type="gramStart"/>
      <w:r w:rsidRPr="00B36A5A">
        <w:rPr>
          <w:rFonts w:ascii="Times New Roman" w:eastAsia="Times New Roman" w:hAnsi="Times New Roman" w:cs="Times New Roman"/>
          <w:color w:val="000000"/>
          <w:sz w:val="24"/>
          <w:szCs w:val="24"/>
          <w:lang w:eastAsia="ru-RU"/>
        </w:rPr>
        <w:t>ч</w:t>
      </w:r>
      <w:proofErr w:type="gramEnd"/>
      <w:r w:rsidRPr="00B36A5A">
        <w:rPr>
          <w:rFonts w:ascii="Times New Roman" w:eastAsia="Times New Roman" w:hAnsi="Times New Roman" w:cs="Times New Roman"/>
          <w:color w:val="000000"/>
          <w:sz w:val="24"/>
          <w:szCs w:val="24"/>
          <w:lang w:eastAsia="ru-RU"/>
        </w:rPr>
        <w:t>асть 9 введена Федеральным законом от 02.07.2013 N 185-ФЗ)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22. Информация о состоянии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1. </w:t>
      </w:r>
      <w:proofErr w:type="gramStart"/>
      <w:r w:rsidRPr="00B36A5A">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B36A5A">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w:t>
      </w:r>
      <w:proofErr w:type="gramStart"/>
      <w:r w:rsidRPr="00B36A5A">
        <w:rPr>
          <w:rFonts w:ascii="Times New Roman" w:eastAsia="Times New Roman" w:hAnsi="Times New Roman" w:cs="Times New Roman"/>
          <w:color w:val="000000"/>
          <w:sz w:val="24"/>
          <w:szCs w:val="24"/>
          <w:lang w:eastAsia="ru-RU"/>
        </w:rPr>
        <w:t>в</w:t>
      </w:r>
      <w:proofErr w:type="gramEnd"/>
      <w:r w:rsidRPr="00B36A5A">
        <w:rPr>
          <w:rFonts w:ascii="Times New Roman" w:eastAsia="Times New Roman" w:hAnsi="Times New Roman" w:cs="Times New Roman"/>
          <w:color w:val="000000"/>
          <w:sz w:val="24"/>
          <w:szCs w:val="24"/>
          <w:lang w:eastAsia="ru-RU"/>
        </w:rPr>
        <w:t xml:space="preserve"> ред. Федерального закона от 25.11.2013 N 317-ФЗ)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B36A5A">
        <w:rPr>
          <w:rFonts w:ascii="Times New Roman" w:eastAsia="Times New Roman" w:hAnsi="Times New Roman" w:cs="Times New Roman"/>
          <w:sz w:val="24"/>
          <w:szCs w:val="24"/>
          <w:lang w:eastAsia="ru-RU"/>
        </w:rPr>
        <w:t>направленному</w:t>
      </w:r>
      <w:proofErr w:type="gramEnd"/>
      <w:r w:rsidRPr="00B36A5A">
        <w:rPr>
          <w:rFonts w:ascii="Times New Roman" w:eastAsia="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(часть 5 в ред. Федерального закона от 29.07.2017 N 242-ФЗ)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23. Информация о факторах, влияющих на здоровье</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proofErr w:type="gramStart"/>
      <w:r w:rsidRPr="00B36A5A">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36A5A">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1. </w:t>
      </w:r>
      <w:proofErr w:type="gramStart"/>
      <w:r w:rsidRPr="00B36A5A">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9" w:name="p547"/>
      <w:bookmarkEnd w:id="9"/>
      <w:r w:rsidRPr="00B36A5A">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1. </w:t>
      </w:r>
      <w:proofErr w:type="gramStart"/>
      <w:r w:rsidRPr="00B36A5A">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2. </w:t>
      </w:r>
      <w:proofErr w:type="gramStart"/>
      <w:r w:rsidRPr="00B36A5A">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36A5A">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3. </w:t>
      </w:r>
      <w:proofErr w:type="gramStart"/>
      <w:r w:rsidRPr="00B36A5A">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B36A5A">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(в ред. Федерального закона от 04.06.2014 N 145-ФЗ)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4. </w:t>
      </w:r>
      <w:proofErr w:type="gramStart"/>
      <w:r w:rsidRPr="00B36A5A">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B36A5A">
        <w:rPr>
          <w:rFonts w:ascii="Times New Roman" w:eastAsia="Times New Roman" w:hAnsi="Times New Roman" w:cs="Times New Roman"/>
          <w:sz w:val="24"/>
          <w:szCs w:val="24"/>
          <w:lang w:eastAsia="ru-RU"/>
        </w:rPr>
        <w:t xml:space="preserve"> служба или приравненная к ней служба.</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(в ред. Федерального закона от 04.06.2014 N 145-ФЗ)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5. </w:t>
      </w:r>
      <w:proofErr w:type="gramStart"/>
      <w:r w:rsidRPr="00B36A5A">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B36A5A">
        <w:rPr>
          <w:rFonts w:ascii="Times New Roman" w:eastAsia="Times New Roman" w:hAnsi="Times New Roman" w:cs="Times New Roman"/>
          <w:sz w:val="24"/>
          <w:szCs w:val="24"/>
          <w:lang w:eastAsia="ru-RU"/>
        </w:rPr>
        <w:t xml:space="preserve"> </w:t>
      </w:r>
      <w:proofErr w:type="gramStart"/>
      <w:r w:rsidRPr="00B36A5A">
        <w:rPr>
          <w:rFonts w:ascii="Times New Roman" w:eastAsia="Times New Roman" w:hAnsi="Times New Roman" w:cs="Times New Roman"/>
          <w:sz w:val="24"/>
          <w:szCs w:val="24"/>
          <w:lang w:eastAsia="ru-RU"/>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B36A5A">
        <w:rPr>
          <w:rFonts w:ascii="Times New Roman" w:eastAsia="Times New Roman" w:hAnsi="Times New Roman" w:cs="Times New Roman"/>
          <w:sz w:val="24"/>
          <w:szCs w:val="24"/>
          <w:lang w:eastAsia="ru-RU"/>
        </w:rPr>
        <w:t xml:space="preserve"> приравненной к ней службе.</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(часть 5 в ред. Федерального закона от 03.08.2018 N 309-ФЗ)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6. </w:t>
      </w:r>
      <w:proofErr w:type="gramStart"/>
      <w:r w:rsidRPr="00B36A5A">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w:t>
      </w:r>
      <w:proofErr w:type="gramStart"/>
      <w:r w:rsidRPr="00B36A5A">
        <w:rPr>
          <w:rFonts w:ascii="Times New Roman" w:eastAsia="Times New Roman" w:hAnsi="Times New Roman" w:cs="Times New Roman"/>
          <w:color w:val="000000"/>
          <w:sz w:val="24"/>
          <w:szCs w:val="24"/>
          <w:lang w:eastAsia="ru-RU"/>
        </w:rPr>
        <w:t>в</w:t>
      </w:r>
      <w:proofErr w:type="gramEnd"/>
      <w:r w:rsidRPr="00B36A5A">
        <w:rPr>
          <w:rFonts w:ascii="Times New Roman" w:eastAsia="Times New Roman" w:hAnsi="Times New Roman" w:cs="Times New Roman"/>
          <w:color w:val="000000"/>
          <w:sz w:val="24"/>
          <w:szCs w:val="24"/>
          <w:lang w:eastAsia="ru-RU"/>
        </w:rPr>
        <w:t xml:space="preserve"> ред. Федерального закона от 04.06.2014 N 145-ФЗ)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10" w:name="p564"/>
      <w:bookmarkEnd w:id="10"/>
      <w:r w:rsidRPr="00B36A5A">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11" w:name="p566"/>
      <w:bookmarkEnd w:id="11"/>
      <w:r w:rsidRPr="00B36A5A">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66" w:history="1">
        <w:r w:rsidRPr="00B36A5A">
          <w:rPr>
            <w:rFonts w:ascii="Times New Roman" w:eastAsia="Times New Roman" w:hAnsi="Times New Roman" w:cs="Times New Roman"/>
            <w:color w:val="0000FF"/>
            <w:sz w:val="24"/>
            <w:szCs w:val="24"/>
            <w:lang w:eastAsia="ru-RU"/>
          </w:rPr>
          <w:t>части 1</w:t>
        </w:r>
      </w:hyperlink>
      <w:r w:rsidRPr="00B36A5A">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bookmarkStart w:id="12" w:name="p568"/>
      <w:bookmarkEnd w:id="12"/>
      <w:r w:rsidRPr="00B36A5A">
        <w:rPr>
          <w:rFonts w:ascii="Times New Roman" w:eastAsia="Times New Roman" w:hAnsi="Times New Roman" w:cs="Times New Roman"/>
          <w:sz w:val="24"/>
          <w:szCs w:val="24"/>
          <w:lang w:eastAsia="ru-RU"/>
        </w:rPr>
        <w:t xml:space="preserve">3. </w:t>
      </w:r>
      <w:proofErr w:type="gramStart"/>
      <w:r w:rsidRPr="00B36A5A">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36A5A">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4. </w:t>
      </w:r>
      <w:proofErr w:type="gramStart"/>
      <w:r w:rsidRPr="00B36A5A">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68" w:history="1">
        <w:r w:rsidRPr="00B36A5A">
          <w:rPr>
            <w:rFonts w:ascii="Times New Roman" w:eastAsia="Times New Roman" w:hAnsi="Times New Roman" w:cs="Times New Roman"/>
            <w:color w:val="0000FF"/>
            <w:sz w:val="24"/>
            <w:szCs w:val="24"/>
            <w:lang w:eastAsia="ru-RU"/>
          </w:rPr>
          <w:t>части 3</w:t>
        </w:r>
      </w:hyperlink>
      <w:r w:rsidRPr="00B36A5A">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36A5A">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B36A5A">
        <w:rPr>
          <w:rFonts w:ascii="Times New Roman" w:eastAsia="Times New Roman" w:hAnsi="Times New Roman" w:cs="Times New Roman"/>
          <w:sz w:val="24"/>
          <w:szCs w:val="24"/>
          <w:lang w:eastAsia="ru-RU"/>
        </w:rPr>
        <w:t>дств с пр</w:t>
      </w:r>
      <w:proofErr w:type="gramEnd"/>
      <w:r w:rsidRPr="00B36A5A">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w:anchor="p566" w:history="1">
        <w:r w:rsidRPr="00B36A5A">
          <w:rPr>
            <w:rFonts w:ascii="Times New Roman" w:eastAsia="Times New Roman" w:hAnsi="Times New Roman" w:cs="Times New Roman"/>
            <w:color w:val="0000FF"/>
            <w:sz w:val="24"/>
            <w:szCs w:val="24"/>
            <w:lang w:eastAsia="ru-RU"/>
          </w:rPr>
          <w:t>части 1</w:t>
        </w:r>
      </w:hyperlink>
      <w:r w:rsidRPr="00B36A5A">
        <w:rPr>
          <w:rFonts w:ascii="Times New Roman" w:eastAsia="Times New Roman" w:hAnsi="Times New Roman" w:cs="Times New Roman"/>
          <w:sz w:val="24"/>
          <w:szCs w:val="24"/>
          <w:lang w:eastAsia="ru-RU"/>
        </w:rPr>
        <w:t xml:space="preserve"> настоящей статьи, не допускаются.</w:t>
      </w:r>
    </w:p>
    <w:p w:rsidR="00B36A5A" w:rsidRPr="00B36A5A" w:rsidRDefault="00B36A5A" w:rsidP="00B36A5A">
      <w:pPr>
        <w:spacing w:after="0" w:line="240" w:lineRule="auto"/>
        <w:jc w:val="both"/>
        <w:rPr>
          <w:rFonts w:ascii="Verdana" w:eastAsia="Times New Roman" w:hAnsi="Verdana" w:cs="Times New Roman"/>
          <w:color w:val="000000"/>
          <w:sz w:val="21"/>
          <w:szCs w:val="21"/>
          <w:lang w:eastAsia="ru-RU"/>
        </w:rPr>
      </w:pPr>
      <w:r w:rsidRPr="00B36A5A">
        <w:rPr>
          <w:rFonts w:ascii="Times New Roman" w:eastAsia="Times New Roman" w:hAnsi="Times New Roman" w:cs="Times New Roman"/>
          <w:color w:val="000000"/>
          <w:sz w:val="24"/>
          <w:szCs w:val="24"/>
          <w:lang w:eastAsia="ru-RU"/>
        </w:rPr>
        <w:t>(в ред. Федерального закона от 08.03.2015 N 55-ФЗ)</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xml:space="preserve">7. </w:t>
      </w:r>
      <w:proofErr w:type="gramStart"/>
      <w:r w:rsidRPr="00B36A5A">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66" w:history="1">
        <w:r w:rsidRPr="00B36A5A">
          <w:rPr>
            <w:rFonts w:ascii="Times New Roman" w:eastAsia="Times New Roman" w:hAnsi="Times New Roman" w:cs="Times New Roman"/>
            <w:color w:val="0000FF"/>
            <w:sz w:val="24"/>
            <w:szCs w:val="24"/>
            <w:lang w:eastAsia="ru-RU"/>
          </w:rPr>
          <w:t>части 1</w:t>
        </w:r>
      </w:hyperlink>
      <w:r w:rsidRPr="00B36A5A">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36A5A">
        <w:rPr>
          <w:rFonts w:ascii="Times New Roman" w:eastAsia="Times New Roman" w:hAnsi="Times New Roman" w:cs="Times New Roman"/>
          <w:sz w:val="24"/>
          <w:szCs w:val="24"/>
          <w:lang w:eastAsia="ru-RU"/>
        </w:rPr>
        <w:t xml:space="preserve"> исполнительной власти.</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27. Обязанности граждан в сфере охраны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36A5A">
        <w:rPr>
          <w:rFonts w:ascii="Times New Roman" w:eastAsia="Times New Roman" w:hAnsi="Times New Roman" w:cs="Times New Roman"/>
          <w:color w:val="392C69"/>
          <w:sz w:val="24"/>
          <w:szCs w:val="24"/>
          <w:lang w:eastAsia="ru-RU"/>
        </w:rPr>
        <w:t>КонсультантПлюс</w:t>
      </w:r>
      <w:proofErr w:type="spellEnd"/>
      <w:r w:rsidRPr="00B36A5A">
        <w:rPr>
          <w:rFonts w:ascii="Times New Roman" w:eastAsia="Times New Roman" w:hAnsi="Times New Roman" w:cs="Times New Roman"/>
          <w:color w:val="392C69"/>
          <w:sz w:val="24"/>
          <w:szCs w:val="24"/>
          <w:lang w:eastAsia="ru-RU"/>
        </w:rPr>
        <w:t>: примечание.</w:t>
      </w:r>
    </w:p>
    <w:p w:rsidR="00B36A5A" w:rsidRPr="00B36A5A" w:rsidRDefault="00B36A5A" w:rsidP="00B36A5A">
      <w:pPr>
        <w:shd w:val="clear" w:color="auto" w:fill="F4F3F8"/>
        <w:spacing w:after="0" w:line="240" w:lineRule="auto"/>
        <w:rPr>
          <w:rFonts w:ascii="Verdana" w:eastAsia="Times New Roman" w:hAnsi="Verdana" w:cs="Times New Roman"/>
          <w:color w:val="392C69"/>
          <w:sz w:val="21"/>
          <w:szCs w:val="21"/>
          <w:lang w:eastAsia="ru-RU"/>
        </w:rPr>
      </w:pPr>
      <w:r w:rsidRPr="00B36A5A">
        <w:rPr>
          <w:rFonts w:ascii="Times New Roman" w:eastAsia="Times New Roman" w:hAnsi="Times New Roman" w:cs="Times New Roman"/>
          <w:color w:val="392C69"/>
          <w:sz w:val="24"/>
          <w:szCs w:val="24"/>
          <w:lang w:eastAsia="ru-RU"/>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 </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36A5A" w:rsidRPr="00B36A5A" w:rsidRDefault="00B36A5A" w:rsidP="00B36A5A">
      <w:pPr>
        <w:spacing w:after="0" w:line="240" w:lineRule="auto"/>
        <w:ind w:firstLine="540"/>
        <w:jc w:val="both"/>
        <w:rPr>
          <w:rFonts w:ascii="Verdana" w:eastAsia="Times New Roman" w:hAnsi="Verdana" w:cs="Times New Roman"/>
          <w:sz w:val="21"/>
          <w:szCs w:val="21"/>
          <w:lang w:eastAsia="ru-RU"/>
        </w:rPr>
      </w:pPr>
      <w:r w:rsidRPr="00B36A5A">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65B86" w:rsidRDefault="00B36A5A"/>
    <w:sectPr w:rsidR="00865B86" w:rsidSect="00303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B36A5A"/>
    <w:rsid w:val="00303B0F"/>
    <w:rsid w:val="00A03AA8"/>
    <w:rsid w:val="00B36A5A"/>
    <w:rsid w:val="00CF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A5A"/>
    <w:rPr>
      <w:color w:val="0000FF"/>
      <w:u w:val="single"/>
    </w:rPr>
  </w:style>
</w:styles>
</file>

<file path=word/webSettings.xml><?xml version="1.0" encoding="utf-8"?>
<w:webSettings xmlns:r="http://schemas.openxmlformats.org/officeDocument/2006/relationships" xmlns:w="http://schemas.openxmlformats.org/wordprocessingml/2006/main">
  <w:divs>
    <w:div w:id="139854801">
      <w:bodyDiv w:val="1"/>
      <w:marLeft w:val="0"/>
      <w:marRight w:val="0"/>
      <w:marTop w:val="0"/>
      <w:marBottom w:val="0"/>
      <w:divBdr>
        <w:top w:val="none" w:sz="0" w:space="0" w:color="auto"/>
        <w:left w:val="none" w:sz="0" w:space="0" w:color="auto"/>
        <w:bottom w:val="none" w:sz="0" w:space="0" w:color="auto"/>
        <w:right w:val="none" w:sz="0" w:space="0" w:color="auto"/>
      </w:divBdr>
    </w:div>
    <w:div w:id="280305322">
      <w:bodyDiv w:val="1"/>
      <w:marLeft w:val="0"/>
      <w:marRight w:val="0"/>
      <w:marTop w:val="0"/>
      <w:marBottom w:val="0"/>
      <w:divBdr>
        <w:top w:val="none" w:sz="0" w:space="0" w:color="auto"/>
        <w:left w:val="none" w:sz="0" w:space="0" w:color="auto"/>
        <w:bottom w:val="none" w:sz="0" w:space="0" w:color="auto"/>
        <w:right w:val="none" w:sz="0" w:space="0" w:color="auto"/>
      </w:divBdr>
      <w:divsChild>
        <w:div w:id="801575496">
          <w:marLeft w:val="0"/>
          <w:marRight w:val="0"/>
          <w:marTop w:val="0"/>
          <w:marBottom w:val="0"/>
          <w:divBdr>
            <w:top w:val="none" w:sz="0" w:space="0" w:color="auto"/>
            <w:left w:val="none" w:sz="0" w:space="0" w:color="auto"/>
            <w:bottom w:val="none" w:sz="0" w:space="0" w:color="auto"/>
            <w:right w:val="none" w:sz="0" w:space="0" w:color="auto"/>
          </w:divBdr>
        </w:div>
        <w:div w:id="1941789198">
          <w:marLeft w:val="0"/>
          <w:marRight w:val="0"/>
          <w:marTop w:val="0"/>
          <w:marBottom w:val="0"/>
          <w:divBdr>
            <w:top w:val="none" w:sz="0" w:space="0" w:color="auto"/>
            <w:left w:val="none" w:sz="0" w:space="0" w:color="auto"/>
            <w:bottom w:val="none" w:sz="0" w:space="0" w:color="auto"/>
            <w:right w:val="none" w:sz="0" w:space="0" w:color="auto"/>
          </w:divBdr>
          <w:divsChild>
            <w:div w:id="1441222138">
              <w:marLeft w:val="0"/>
              <w:marRight w:val="0"/>
              <w:marTop w:val="0"/>
              <w:marBottom w:val="0"/>
              <w:divBdr>
                <w:top w:val="none" w:sz="0" w:space="0" w:color="auto"/>
                <w:left w:val="none" w:sz="0" w:space="0" w:color="auto"/>
                <w:bottom w:val="none" w:sz="0" w:space="0" w:color="auto"/>
                <w:right w:val="none" w:sz="0" w:space="0" w:color="auto"/>
              </w:divBdr>
            </w:div>
            <w:div w:id="34813658">
              <w:marLeft w:val="0"/>
              <w:marRight w:val="0"/>
              <w:marTop w:val="0"/>
              <w:marBottom w:val="0"/>
              <w:divBdr>
                <w:top w:val="none" w:sz="0" w:space="0" w:color="auto"/>
                <w:left w:val="none" w:sz="0" w:space="0" w:color="auto"/>
                <w:bottom w:val="none" w:sz="0" w:space="0" w:color="auto"/>
                <w:right w:val="none" w:sz="0" w:space="0" w:color="auto"/>
              </w:divBdr>
            </w:div>
          </w:divsChild>
        </w:div>
        <w:div w:id="1536692432">
          <w:marLeft w:val="0"/>
          <w:marRight w:val="0"/>
          <w:marTop w:val="0"/>
          <w:marBottom w:val="0"/>
          <w:divBdr>
            <w:top w:val="none" w:sz="0" w:space="0" w:color="auto"/>
            <w:left w:val="none" w:sz="0" w:space="0" w:color="auto"/>
            <w:bottom w:val="none" w:sz="0" w:space="0" w:color="auto"/>
            <w:right w:val="none" w:sz="0" w:space="0" w:color="auto"/>
          </w:divBdr>
        </w:div>
        <w:div w:id="1521049107">
          <w:marLeft w:val="0"/>
          <w:marRight w:val="0"/>
          <w:marTop w:val="0"/>
          <w:marBottom w:val="0"/>
          <w:divBdr>
            <w:top w:val="none" w:sz="0" w:space="0" w:color="auto"/>
            <w:left w:val="none" w:sz="0" w:space="0" w:color="auto"/>
            <w:bottom w:val="none" w:sz="0" w:space="0" w:color="auto"/>
            <w:right w:val="none" w:sz="0" w:space="0" w:color="auto"/>
          </w:divBdr>
          <w:divsChild>
            <w:div w:id="2143961319">
              <w:marLeft w:val="0"/>
              <w:marRight w:val="0"/>
              <w:marTop w:val="0"/>
              <w:marBottom w:val="0"/>
              <w:divBdr>
                <w:top w:val="none" w:sz="0" w:space="0" w:color="auto"/>
                <w:left w:val="none" w:sz="0" w:space="0" w:color="auto"/>
                <w:bottom w:val="none" w:sz="0" w:space="0" w:color="auto"/>
                <w:right w:val="none" w:sz="0" w:space="0" w:color="auto"/>
              </w:divBdr>
            </w:div>
            <w:div w:id="99498180">
              <w:marLeft w:val="0"/>
              <w:marRight w:val="0"/>
              <w:marTop w:val="0"/>
              <w:marBottom w:val="0"/>
              <w:divBdr>
                <w:top w:val="none" w:sz="0" w:space="0" w:color="auto"/>
                <w:left w:val="none" w:sz="0" w:space="0" w:color="auto"/>
                <w:bottom w:val="none" w:sz="0" w:space="0" w:color="auto"/>
                <w:right w:val="none" w:sz="0" w:space="0" w:color="auto"/>
              </w:divBdr>
            </w:div>
          </w:divsChild>
        </w:div>
        <w:div w:id="803473551">
          <w:marLeft w:val="0"/>
          <w:marRight w:val="0"/>
          <w:marTop w:val="0"/>
          <w:marBottom w:val="0"/>
          <w:divBdr>
            <w:top w:val="none" w:sz="0" w:space="0" w:color="auto"/>
            <w:left w:val="none" w:sz="0" w:space="0" w:color="auto"/>
            <w:bottom w:val="none" w:sz="0" w:space="0" w:color="auto"/>
            <w:right w:val="none" w:sz="0" w:space="0" w:color="auto"/>
          </w:divBdr>
          <w:divsChild>
            <w:div w:id="595134565">
              <w:marLeft w:val="0"/>
              <w:marRight w:val="0"/>
              <w:marTop w:val="0"/>
              <w:marBottom w:val="0"/>
              <w:divBdr>
                <w:top w:val="none" w:sz="0" w:space="0" w:color="auto"/>
                <w:left w:val="none" w:sz="0" w:space="0" w:color="auto"/>
                <w:bottom w:val="none" w:sz="0" w:space="0" w:color="auto"/>
                <w:right w:val="none" w:sz="0" w:space="0" w:color="auto"/>
              </w:divBdr>
            </w:div>
            <w:div w:id="597834243">
              <w:marLeft w:val="0"/>
              <w:marRight w:val="0"/>
              <w:marTop w:val="0"/>
              <w:marBottom w:val="0"/>
              <w:divBdr>
                <w:top w:val="none" w:sz="0" w:space="0" w:color="auto"/>
                <w:left w:val="none" w:sz="0" w:space="0" w:color="auto"/>
                <w:bottom w:val="none" w:sz="0" w:space="0" w:color="auto"/>
                <w:right w:val="none" w:sz="0" w:space="0" w:color="auto"/>
              </w:divBdr>
            </w:div>
          </w:divsChild>
        </w:div>
        <w:div w:id="1416125483">
          <w:marLeft w:val="0"/>
          <w:marRight w:val="0"/>
          <w:marTop w:val="0"/>
          <w:marBottom w:val="0"/>
          <w:divBdr>
            <w:top w:val="none" w:sz="0" w:space="0" w:color="auto"/>
            <w:left w:val="none" w:sz="0" w:space="0" w:color="auto"/>
            <w:bottom w:val="none" w:sz="0" w:space="0" w:color="auto"/>
            <w:right w:val="none" w:sz="0" w:space="0" w:color="auto"/>
          </w:divBdr>
        </w:div>
        <w:div w:id="1946498432">
          <w:marLeft w:val="0"/>
          <w:marRight w:val="0"/>
          <w:marTop w:val="0"/>
          <w:marBottom w:val="0"/>
          <w:divBdr>
            <w:top w:val="none" w:sz="0" w:space="0" w:color="auto"/>
            <w:left w:val="none" w:sz="0" w:space="0" w:color="auto"/>
            <w:bottom w:val="none" w:sz="0" w:space="0" w:color="auto"/>
            <w:right w:val="none" w:sz="0" w:space="0" w:color="auto"/>
          </w:divBdr>
        </w:div>
        <w:div w:id="379937600">
          <w:marLeft w:val="0"/>
          <w:marRight w:val="0"/>
          <w:marTop w:val="0"/>
          <w:marBottom w:val="0"/>
          <w:divBdr>
            <w:top w:val="none" w:sz="0" w:space="0" w:color="auto"/>
            <w:left w:val="none" w:sz="0" w:space="0" w:color="auto"/>
            <w:bottom w:val="none" w:sz="0" w:space="0" w:color="auto"/>
            <w:right w:val="none" w:sz="0" w:space="0" w:color="auto"/>
          </w:divBdr>
        </w:div>
        <w:div w:id="821510315">
          <w:marLeft w:val="0"/>
          <w:marRight w:val="0"/>
          <w:marTop w:val="0"/>
          <w:marBottom w:val="0"/>
          <w:divBdr>
            <w:top w:val="none" w:sz="0" w:space="0" w:color="auto"/>
            <w:left w:val="none" w:sz="0" w:space="0" w:color="auto"/>
            <w:bottom w:val="none" w:sz="0" w:space="0" w:color="auto"/>
            <w:right w:val="none" w:sz="0" w:space="0" w:color="auto"/>
          </w:divBdr>
        </w:div>
        <w:div w:id="1883403210">
          <w:marLeft w:val="0"/>
          <w:marRight w:val="0"/>
          <w:marTop w:val="0"/>
          <w:marBottom w:val="0"/>
          <w:divBdr>
            <w:top w:val="none" w:sz="0" w:space="0" w:color="auto"/>
            <w:left w:val="none" w:sz="0" w:space="0" w:color="auto"/>
            <w:bottom w:val="none" w:sz="0" w:space="0" w:color="auto"/>
            <w:right w:val="none" w:sz="0" w:space="0" w:color="auto"/>
          </w:divBdr>
        </w:div>
        <w:div w:id="951210057">
          <w:marLeft w:val="0"/>
          <w:marRight w:val="0"/>
          <w:marTop w:val="0"/>
          <w:marBottom w:val="0"/>
          <w:divBdr>
            <w:top w:val="none" w:sz="0" w:space="0" w:color="auto"/>
            <w:left w:val="none" w:sz="0" w:space="0" w:color="auto"/>
            <w:bottom w:val="none" w:sz="0" w:space="0" w:color="auto"/>
            <w:right w:val="none" w:sz="0" w:space="0" w:color="auto"/>
          </w:divBdr>
        </w:div>
        <w:div w:id="626395172">
          <w:marLeft w:val="0"/>
          <w:marRight w:val="0"/>
          <w:marTop w:val="0"/>
          <w:marBottom w:val="0"/>
          <w:divBdr>
            <w:top w:val="none" w:sz="0" w:space="0" w:color="auto"/>
            <w:left w:val="none" w:sz="0" w:space="0" w:color="auto"/>
            <w:bottom w:val="none" w:sz="0" w:space="0" w:color="auto"/>
            <w:right w:val="none" w:sz="0" w:space="0" w:color="auto"/>
          </w:divBdr>
        </w:div>
        <w:div w:id="1509907972">
          <w:marLeft w:val="0"/>
          <w:marRight w:val="0"/>
          <w:marTop w:val="0"/>
          <w:marBottom w:val="0"/>
          <w:divBdr>
            <w:top w:val="none" w:sz="0" w:space="0" w:color="auto"/>
            <w:left w:val="none" w:sz="0" w:space="0" w:color="auto"/>
            <w:bottom w:val="none" w:sz="0" w:space="0" w:color="auto"/>
            <w:right w:val="none" w:sz="0" w:space="0" w:color="auto"/>
          </w:divBdr>
        </w:div>
        <w:div w:id="1936401469">
          <w:marLeft w:val="0"/>
          <w:marRight w:val="0"/>
          <w:marTop w:val="0"/>
          <w:marBottom w:val="0"/>
          <w:divBdr>
            <w:top w:val="none" w:sz="0" w:space="0" w:color="auto"/>
            <w:left w:val="none" w:sz="0" w:space="0" w:color="auto"/>
            <w:bottom w:val="none" w:sz="0" w:space="0" w:color="auto"/>
            <w:right w:val="none" w:sz="0" w:space="0" w:color="auto"/>
          </w:divBdr>
        </w:div>
        <w:div w:id="1563983223">
          <w:marLeft w:val="0"/>
          <w:marRight w:val="0"/>
          <w:marTop w:val="0"/>
          <w:marBottom w:val="0"/>
          <w:divBdr>
            <w:top w:val="none" w:sz="0" w:space="0" w:color="auto"/>
            <w:left w:val="none" w:sz="0" w:space="0" w:color="auto"/>
            <w:bottom w:val="none" w:sz="0" w:space="0" w:color="auto"/>
            <w:right w:val="none" w:sz="0" w:space="0" w:color="auto"/>
          </w:divBdr>
        </w:div>
        <w:div w:id="1803616413">
          <w:marLeft w:val="0"/>
          <w:marRight w:val="0"/>
          <w:marTop w:val="0"/>
          <w:marBottom w:val="0"/>
          <w:divBdr>
            <w:top w:val="none" w:sz="0" w:space="0" w:color="auto"/>
            <w:left w:val="none" w:sz="0" w:space="0" w:color="auto"/>
            <w:bottom w:val="none" w:sz="0" w:space="0" w:color="auto"/>
            <w:right w:val="none" w:sz="0" w:space="0" w:color="auto"/>
          </w:divBdr>
        </w:div>
        <w:div w:id="320238199">
          <w:marLeft w:val="0"/>
          <w:marRight w:val="0"/>
          <w:marTop w:val="0"/>
          <w:marBottom w:val="0"/>
          <w:divBdr>
            <w:top w:val="none" w:sz="0" w:space="0" w:color="auto"/>
            <w:left w:val="none" w:sz="0" w:space="0" w:color="auto"/>
            <w:bottom w:val="none" w:sz="0" w:space="0" w:color="auto"/>
            <w:right w:val="none" w:sz="0" w:space="0" w:color="auto"/>
          </w:divBdr>
        </w:div>
        <w:div w:id="2026981193">
          <w:marLeft w:val="0"/>
          <w:marRight w:val="0"/>
          <w:marTop w:val="0"/>
          <w:marBottom w:val="0"/>
          <w:divBdr>
            <w:top w:val="none" w:sz="0" w:space="0" w:color="auto"/>
            <w:left w:val="none" w:sz="0" w:space="0" w:color="auto"/>
            <w:bottom w:val="none" w:sz="0" w:space="0" w:color="auto"/>
            <w:right w:val="none" w:sz="0" w:space="0" w:color="auto"/>
          </w:divBdr>
        </w:div>
        <w:div w:id="343631806">
          <w:marLeft w:val="0"/>
          <w:marRight w:val="0"/>
          <w:marTop w:val="0"/>
          <w:marBottom w:val="0"/>
          <w:divBdr>
            <w:top w:val="none" w:sz="0" w:space="0" w:color="auto"/>
            <w:left w:val="none" w:sz="0" w:space="0" w:color="auto"/>
            <w:bottom w:val="none" w:sz="0" w:space="0" w:color="auto"/>
            <w:right w:val="none" w:sz="0" w:space="0" w:color="auto"/>
          </w:divBdr>
          <w:divsChild>
            <w:div w:id="1186677006">
              <w:marLeft w:val="0"/>
              <w:marRight w:val="0"/>
              <w:marTop w:val="0"/>
              <w:marBottom w:val="0"/>
              <w:divBdr>
                <w:top w:val="none" w:sz="0" w:space="0" w:color="auto"/>
                <w:left w:val="none" w:sz="0" w:space="0" w:color="auto"/>
                <w:bottom w:val="none" w:sz="0" w:space="0" w:color="auto"/>
                <w:right w:val="none" w:sz="0" w:space="0" w:color="auto"/>
              </w:divBdr>
            </w:div>
            <w:div w:id="105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4632</Words>
  <Characters>26405</Characters>
  <Application>Microsoft Office Word</Application>
  <DocSecurity>0</DocSecurity>
  <Lines>220</Lines>
  <Paragraphs>61</Paragraphs>
  <ScaleCrop>false</ScaleCrop>
  <Company>HP</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2020-06-02T09:02:00Z</dcterms:created>
  <dcterms:modified xsi:type="dcterms:W3CDTF">2020-06-02T09:04:00Z</dcterms:modified>
</cp:coreProperties>
</file>